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EE" w:rsidRDefault="001D73EE" w:rsidP="001D73EE">
      <w:pPr>
        <w:jc w:val="center"/>
        <w:rPr>
          <w:sz w:val="32"/>
          <w:szCs w:val="32"/>
        </w:rPr>
      </w:pPr>
      <w:r>
        <w:rPr>
          <w:sz w:val="32"/>
          <w:szCs w:val="32"/>
        </w:rPr>
        <w:t>National Honor Society</w:t>
      </w:r>
    </w:p>
    <w:p w:rsidR="001D73EE" w:rsidRDefault="001D73EE" w:rsidP="001D73EE">
      <w:pPr>
        <w:jc w:val="center"/>
        <w:rPr>
          <w:sz w:val="32"/>
          <w:szCs w:val="32"/>
        </w:rPr>
      </w:pPr>
    </w:p>
    <w:p w:rsidR="001D73EE" w:rsidRDefault="001D73EE" w:rsidP="001D73EE">
      <w:pPr>
        <w:jc w:val="center"/>
      </w:pPr>
      <w:r>
        <w:t>Article 1</w:t>
      </w:r>
    </w:p>
    <w:p w:rsidR="001D73EE" w:rsidRDefault="001D73EE" w:rsidP="001D73EE">
      <w:pPr>
        <w:jc w:val="center"/>
      </w:pPr>
    </w:p>
    <w:p w:rsidR="001D73EE" w:rsidRDefault="001D73EE" w:rsidP="001D73EE">
      <w:pPr>
        <w:jc w:val="center"/>
      </w:pPr>
      <w:r>
        <w:t>Name and Purpose</w:t>
      </w:r>
    </w:p>
    <w:p w:rsidR="001D73EE" w:rsidRDefault="001D73EE" w:rsidP="001D73EE">
      <w:pPr>
        <w:jc w:val="center"/>
      </w:pPr>
    </w:p>
    <w:p w:rsidR="001D73EE" w:rsidRDefault="001D73EE" w:rsidP="001D73EE">
      <w:proofErr w:type="gramStart"/>
      <w:r>
        <w:t>Section 1.</w:t>
      </w:r>
      <w:proofErr w:type="gramEnd"/>
      <w:r>
        <w:t xml:space="preserve"> The name of this chapter shall be called the Kenwood Chapter 6153 of the National Honor Society of Secondary Schools, which appears on the charter granted by the National Council of the National Honor Society, duly signed by the members of the National Council.</w:t>
      </w:r>
    </w:p>
    <w:p w:rsidR="001D73EE" w:rsidRDefault="001D73EE" w:rsidP="001D73EE"/>
    <w:p w:rsidR="001D73EE" w:rsidRDefault="001D73EE" w:rsidP="001D73EE">
      <w:proofErr w:type="gramStart"/>
      <w:r>
        <w:t>Section 2.</w:t>
      </w:r>
      <w:proofErr w:type="gramEnd"/>
      <w:r>
        <w:t xml:space="preserve"> The object of this chapter shall be to create an enthusiasm for scholarship, to stimulate a desire to render service, to promote worthy leadership, and to encourage the development of character in students on </w:t>
      </w:r>
      <w:smartTag w:uri="urn:schemas-microsoft-com:office:smarttags" w:element="place">
        <w:smartTag w:uri="urn:schemas-microsoft-com:office:smarttags" w:element="PlaceName">
          <w:r>
            <w:t>Kenwood</w:t>
          </w:r>
        </w:smartTag>
        <w:r>
          <w:t xml:space="preserve"> </w:t>
        </w:r>
        <w:smartTag w:uri="urn:schemas-microsoft-com:office:smarttags" w:element="PlaceType">
          <w:r>
            <w:t>High School</w:t>
          </w:r>
        </w:smartTag>
      </w:smartTag>
      <w:r>
        <w:t>.</w:t>
      </w:r>
    </w:p>
    <w:p w:rsidR="001D73EE" w:rsidRDefault="001D73EE" w:rsidP="001D73EE"/>
    <w:p w:rsidR="001D73EE" w:rsidRDefault="001D73EE" w:rsidP="001D73EE"/>
    <w:p w:rsidR="001D73EE" w:rsidRDefault="001D73EE" w:rsidP="001D73EE">
      <w:pPr>
        <w:jc w:val="center"/>
      </w:pPr>
      <w:r>
        <w:t>Article 2</w:t>
      </w:r>
    </w:p>
    <w:p w:rsidR="001D73EE" w:rsidRDefault="001D73EE" w:rsidP="001D73EE">
      <w:pPr>
        <w:jc w:val="center"/>
      </w:pPr>
    </w:p>
    <w:p w:rsidR="001D73EE" w:rsidRDefault="001D73EE" w:rsidP="001D73EE">
      <w:pPr>
        <w:jc w:val="center"/>
      </w:pPr>
      <w:r>
        <w:t>Membership</w:t>
      </w:r>
    </w:p>
    <w:p w:rsidR="001D73EE" w:rsidRDefault="001D73EE" w:rsidP="001D73EE">
      <w:pPr>
        <w:jc w:val="center"/>
      </w:pPr>
    </w:p>
    <w:p w:rsidR="001D73EE" w:rsidRDefault="001D73EE" w:rsidP="00CB2660">
      <w:proofErr w:type="gramStart"/>
      <w:r>
        <w:t>Section 1.</w:t>
      </w:r>
      <w:proofErr w:type="gramEnd"/>
      <w:r>
        <w:t xml:space="preserve"> </w:t>
      </w:r>
      <w:r w:rsidR="00445C68">
        <w:t>Membership in this chapter shall be based upon Scholarship, Leadership, Service, and Character.</w:t>
      </w:r>
    </w:p>
    <w:p w:rsidR="00445C68" w:rsidRDefault="00445C68" w:rsidP="001D73EE"/>
    <w:p w:rsidR="00445C68" w:rsidRDefault="00445C68" w:rsidP="001D73EE">
      <w:proofErr w:type="gramStart"/>
      <w:r>
        <w:t>Section 2.</w:t>
      </w:r>
      <w:proofErr w:type="gramEnd"/>
      <w:r>
        <w:t xml:space="preserve"> Membership of this chapter shall be known as active and graduate. The graduate members have no vote. Active Members become graduate members at graduation.</w:t>
      </w:r>
    </w:p>
    <w:p w:rsidR="00445C68" w:rsidRDefault="00445C68" w:rsidP="001D73EE"/>
    <w:p w:rsidR="00445C68" w:rsidRDefault="00445C68" w:rsidP="001D73EE">
      <w:proofErr w:type="gramStart"/>
      <w:r>
        <w:t>Section 3.</w:t>
      </w:r>
      <w:proofErr w:type="gramEnd"/>
      <w:r>
        <w:t xml:space="preserve"> Candidates shall have spent the least two terms (quarters) in </w:t>
      </w:r>
      <w:smartTag w:uri="urn:schemas-microsoft-com:office:smarttags" w:element="place">
        <w:smartTag w:uri="urn:schemas-microsoft-com:office:smarttags" w:element="PlaceName">
          <w:r>
            <w:t>Kenwood</w:t>
          </w:r>
        </w:smartTag>
        <w:r>
          <w:t xml:space="preserve"> </w:t>
        </w:r>
        <w:smartTag w:uri="urn:schemas-microsoft-com:office:smarttags" w:element="PlaceType">
          <w:r>
            <w:t>High School</w:t>
          </w:r>
        </w:smartTag>
      </w:smartTag>
      <w:r>
        <w:t>, and shall be members of the sophomore, junior, or senior class. Candidates eligible for election to the chapter must have met NHS academic standards. Academic standards are defined as maintaining a 3.3 grade point average.</w:t>
      </w:r>
    </w:p>
    <w:p w:rsidR="00445C68" w:rsidRDefault="00445C68" w:rsidP="001D73EE"/>
    <w:p w:rsidR="00445C68" w:rsidRDefault="00445C68" w:rsidP="001D73EE">
      <w:proofErr w:type="gramStart"/>
      <w:r>
        <w:t>Section 4.</w:t>
      </w:r>
      <w:proofErr w:type="gramEnd"/>
      <w:r>
        <w:t xml:space="preserve"> All NHS members are required to be registered for at least six credits per semester. All schedules will be reviewed by the Executive committee.</w:t>
      </w:r>
    </w:p>
    <w:p w:rsidR="00445C68" w:rsidRDefault="00445C68" w:rsidP="001D73EE"/>
    <w:p w:rsidR="00445C68" w:rsidRDefault="00445C68" w:rsidP="001D73EE">
      <w:proofErr w:type="gramStart"/>
      <w:r>
        <w:t>Section 5.</w:t>
      </w:r>
      <w:proofErr w:type="gramEnd"/>
      <w:r>
        <w:t xml:space="preserve"> All NHS members shall commit to and participate in activities that total at least five points. Failure to do so will result in removal from the NHS and that member will not be recognized at graduation.</w:t>
      </w:r>
    </w:p>
    <w:p w:rsidR="00445C68" w:rsidRDefault="00445C68" w:rsidP="001D73EE"/>
    <w:p w:rsidR="00445C68" w:rsidRDefault="00445C68" w:rsidP="00445C68">
      <w:pPr>
        <w:jc w:val="center"/>
      </w:pPr>
      <w:r>
        <w:t>Election of Members</w:t>
      </w:r>
    </w:p>
    <w:p w:rsidR="00445C68" w:rsidRDefault="00445C68" w:rsidP="00445C68">
      <w:pPr>
        <w:jc w:val="center"/>
      </w:pPr>
    </w:p>
    <w:p w:rsidR="00445C68" w:rsidRDefault="00CB2660" w:rsidP="00445C68">
      <w:proofErr w:type="gramStart"/>
      <w:r>
        <w:t>Section 1.</w:t>
      </w:r>
      <w:proofErr w:type="gramEnd"/>
      <w:r>
        <w:t xml:space="preserve"> Upon m</w:t>
      </w:r>
      <w:r w:rsidR="00445C68">
        <w:t>eeting the scholarship standards, candidates will then submit a record of their service and leadership. This record will be in the form of points awarded for service and leadership.</w:t>
      </w:r>
      <w:r w:rsidR="0041653A">
        <w:t xml:space="preserve"> A student earns one point for any participating for at least eleven hours in a club, on an athletic team, or a community event.   </w:t>
      </w:r>
    </w:p>
    <w:p w:rsidR="00445C68" w:rsidRDefault="00445C68" w:rsidP="00445C68"/>
    <w:p w:rsidR="00445C68" w:rsidRDefault="00445C68" w:rsidP="00445C68">
      <w:proofErr w:type="gramStart"/>
      <w:r>
        <w:lastRenderedPageBreak/>
        <w:t>Section 2.</w:t>
      </w:r>
      <w:proofErr w:type="gramEnd"/>
      <w:r>
        <w:t xml:space="preserve"> The point totals required for admission will be as follow</w:t>
      </w:r>
      <w:r w:rsidR="00CB2660">
        <w:t>s: three (3) points by the second</w:t>
      </w:r>
      <w:r>
        <w:t xml:space="preserve"> quarter of sophomore ye</w:t>
      </w:r>
      <w:r w:rsidR="00CB2660">
        <w:t>ar; five (5) points by the second</w:t>
      </w:r>
      <w:r>
        <w:t xml:space="preserve"> quarter of junior year; a</w:t>
      </w:r>
      <w:r w:rsidR="00CB2660">
        <w:t>nd seven (7) points by the second</w:t>
      </w:r>
      <w:r>
        <w:t xml:space="preserve"> quarter of the senior year.</w:t>
      </w:r>
    </w:p>
    <w:p w:rsidR="00445C68" w:rsidRDefault="00445C68" w:rsidP="00445C68"/>
    <w:p w:rsidR="00447FFD" w:rsidRDefault="00CB2660" w:rsidP="00445C68">
      <w:proofErr w:type="gramStart"/>
      <w:r>
        <w:t>Section 3.</w:t>
      </w:r>
      <w:proofErr w:type="gramEnd"/>
      <w:r>
        <w:t xml:space="preserve"> The E</w:t>
      </w:r>
      <w:r w:rsidR="00445C68">
        <w:t>x</w:t>
      </w:r>
      <w:r>
        <w:t>ecutive C</w:t>
      </w:r>
      <w:r w:rsidR="00445C68">
        <w:t xml:space="preserve">ommittee </w:t>
      </w:r>
      <w:r>
        <w:t xml:space="preserve">will review the service activities and recommend the members to the faculty. Any faculty member or coach has the right to request the Executive Committee investigate the character of a perspective member. Upon the conclusion of the investigation, the Executive Committee will make a final decision concerning the admittance into the National Honor Society. If a student or parent does not accept the decision, they may ask the principal to review the ruling, but </w:t>
      </w:r>
      <w:r w:rsidR="00447FFD">
        <w:t>neither the principal, nor</w:t>
      </w:r>
      <w:r>
        <w:t xml:space="preserve"> the Executive Committee </w:t>
      </w:r>
      <w:r w:rsidR="00447FFD">
        <w:t>needs to give a specific reason</w:t>
      </w:r>
      <w:r>
        <w:t xml:space="preserve"> for the </w:t>
      </w:r>
      <w:r w:rsidR="00447FFD">
        <w:t>ruling.</w:t>
      </w:r>
    </w:p>
    <w:p w:rsidR="00A01207" w:rsidRDefault="00447FFD" w:rsidP="00445C68">
      <w:r>
        <w:t xml:space="preserve">   </w:t>
      </w:r>
    </w:p>
    <w:p w:rsidR="00A01207" w:rsidRDefault="00A01207" w:rsidP="00A01207">
      <w:pPr>
        <w:jc w:val="center"/>
      </w:pPr>
      <w:r>
        <w:t>Article 4</w:t>
      </w:r>
    </w:p>
    <w:p w:rsidR="00A01207" w:rsidRDefault="00A01207" w:rsidP="00A01207">
      <w:pPr>
        <w:jc w:val="center"/>
      </w:pPr>
    </w:p>
    <w:p w:rsidR="00A01207" w:rsidRDefault="00A01207" w:rsidP="00A01207">
      <w:proofErr w:type="gramStart"/>
      <w:r>
        <w:t>Section 1.</w:t>
      </w:r>
      <w:proofErr w:type="gramEnd"/>
      <w:r>
        <w:t xml:space="preserve"> Any member who acquires two (2) unexcused absences per semester will</w:t>
      </w:r>
      <w:r w:rsidR="0041653A">
        <w:t xml:space="preserve"> be placed on probation by the Executive Committee</w:t>
      </w:r>
      <w:r>
        <w:t>.</w:t>
      </w:r>
    </w:p>
    <w:p w:rsidR="00A01207" w:rsidRDefault="00A01207" w:rsidP="00A01207"/>
    <w:p w:rsidR="00A01207" w:rsidRDefault="00A01207" w:rsidP="00A01207">
      <w:proofErr w:type="gramStart"/>
      <w:r>
        <w:t>Section 2.</w:t>
      </w:r>
      <w:proofErr w:type="gramEnd"/>
      <w:r>
        <w:t xml:space="preserve"> Any member placed on the probation must acknowledge the decision of the Executive Committee by signing the terms of reinstatement for active membership.</w:t>
      </w:r>
    </w:p>
    <w:p w:rsidR="00A01207" w:rsidRDefault="00A01207" w:rsidP="00A01207"/>
    <w:p w:rsidR="00A01207" w:rsidRDefault="00A01207" w:rsidP="00A01207">
      <w:proofErr w:type="gramStart"/>
      <w:r>
        <w:t>Section 3.</w:t>
      </w:r>
      <w:proofErr w:type="gramEnd"/>
      <w:r>
        <w:t xml:space="preserve"> Refusal to participate in NHS activities may result in disciplinary action by the Executive Committee.</w:t>
      </w:r>
    </w:p>
    <w:p w:rsidR="00A01207" w:rsidRDefault="00A01207" w:rsidP="00A01207"/>
    <w:p w:rsidR="00A01207" w:rsidRDefault="00A01207" w:rsidP="00A01207"/>
    <w:p w:rsidR="00A01207" w:rsidRDefault="00A01207" w:rsidP="00A01207">
      <w:pPr>
        <w:jc w:val="center"/>
      </w:pPr>
      <w:r>
        <w:t>Article 5</w:t>
      </w:r>
    </w:p>
    <w:p w:rsidR="00A01207" w:rsidRDefault="00A01207" w:rsidP="00A01207">
      <w:pPr>
        <w:jc w:val="center"/>
      </w:pPr>
    </w:p>
    <w:p w:rsidR="00A01207" w:rsidRDefault="00A01207" w:rsidP="00A01207">
      <w:pPr>
        <w:jc w:val="center"/>
      </w:pPr>
      <w:r>
        <w:t>Dismissal of Members</w:t>
      </w:r>
    </w:p>
    <w:p w:rsidR="00A01207" w:rsidRDefault="00A01207" w:rsidP="00A01207"/>
    <w:p w:rsidR="00A01207" w:rsidRDefault="00A01207" w:rsidP="00A01207">
      <w:proofErr w:type="gramStart"/>
      <w:r>
        <w:t>Section 1.</w:t>
      </w:r>
      <w:proofErr w:type="gramEnd"/>
      <w:r>
        <w:t xml:space="preserve"> Any member who fails to meet scholarship standards for a quarter will be warned in writing. If, during the next regular marking periods of the school, the warned member again fails to attain scholarship standards</w:t>
      </w:r>
      <w:r w:rsidR="007F44DD">
        <w:t>, the member is automatically dismissed from the National Honor Society.</w:t>
      </w:r>
    </w:p>
    <w:p w:rsidR="007F44DD" w:rsidRDefault="007F44DD" w:rsidP="00A01207"/>
    <w:p w:rsidR="007F44DD" w:rsidRDefault="007F44DD" w:rsidP="00A01207">
      <w:proofErr w:type="gramStart"/>
      <w:r>
        <w:t>Section 2.</w:t>
      </w:r>
      <w:proofErr w:type="gramEnd"/>
      <w:r>
        <w:t xml:space="preserve"> Any member of the National Honor Society that receives an office referral for any infraction will have the information reviewed by the Executive Commi</w:t>
      </w:r>
      <w:r w:rsidR="0041653A">
        <w:t>ttee and may be dismissed</w:t>
      </w:r>
      <w:r>
        <w:t xml:space="preserve"> from the NHS.</w:t>
      </w:r>
    </w:p>
    <w:p w:rsidR="0041653A" w:rsidRDefault="0041653A" w:rsidP="00A01207"/>
    <w:p w:rsidR="007F44DD" w:rsidRDefault="007F44DD" w:rsidP="00A01207">
      <w:proofErr w:type="gramStart"/>
      <w:r>
        <w:t>Section 3.</w:t>
      </w:r>
      <w:proofErr w:type="gramEnd"/>
      <w:r>
        <w:t xml:space="preserve"> Wh</w:t>
      </w:r>
      <w:r w:rsidR="0041653A">
        <w:t>en a member is dismissed, that member</w:t>
      </w:r>
      <w:r>
        <w:t xml:space="preserve"> must be notified in wiring and </w:t>
      </w:r>
      <w:r w:rsidR="0041653A">
        <w:t>their</w:t>
      </w:r>
      <w:r>
        <w:t xml:space="preserve"> emblem and membership card returned to the adviso</w:t>
      </w:r>
      <w:r w:rsidR="0041653A">
        <w:t>r or principal. Notice of the member’s</w:t>
      </w:r>
      <w:r>
        <w:t xml:space="preserve"> dismissal must be indicated on the Annual Report submitted to the national secretary at the end of the school year.</w:t>
      </w:r>
      <w:r>
        <w:tab/>
      </w:r>
    </w:p>
    <w:p w:rsidR="007F44DD" w:rsidRDefault="007F44DD" w:rsidP="00A01207"/>
    <w:p w:rsidR="007F44DD" w:rsidRDefault="007F44DD" w:rsidP="00A01207">
      <w:proofErr w:type="gramStart"/>
      <w:r>
        <w:t>Section 4.</w:t>
      </w:r>
      <w:proofErr w:type="gramEnd"/>
      <w:r>
        <w:t xml:space="preserve"> When a member is dismissed from th</w:t>
      </w:r>
      <w:r w:rsidR="0041653A">
        <w:t xml:space="preserve">e National Honor Society, that member will </w:t>
      </w:r>
      <w:r>
        <w:t xml:space="preserve">never again </w:t>
      </w:r>
      <w:r w:rsidR="0041653A">
        <w:t xml:space="preserve">be </w:t>
      </w:r>
      <w:r>
        <w:t>eligible or membership in the National Honor Society.</w:t>
      </w:r>
    </w:p>
    <w:p w:rsidR="007F44DD" w:rsidRDefault="007F44DD" w:rsidP="00A01207"/>
    <w:p w:rsidR="007F44DD" w:rsidRDefault="007F44DD" w:rsidP="00A01207"/>
    <w:p w:rsidR="007F44DD" w:rsidRDefault="007F44DD" w:rsidP="00A01207"/>
    <w:p w:rsidR="007F44DD" w:rsidRDefault="007F44DD" w:rsidP="007F44DD">
      <w:pPr>
        <w:jc w:val="center"/>
      </w:pPr>
      <w:r>
        <w:t>Article 6</w:t>
      </w:r>
    </w:p>
    <w:p w:rsidR="007F44DD" w:rsidRDefault="007F44DD" w:rsidP="007F44DD">
      <w:pPr>
        <w:jc w:val="center"/>
      </w:pPr>
    </w:p>
    <w:p w:rsidR="007F44DD" w:rsidRDefault="007F44DD" w:rsidP="007F44DD">
      <w:pPr>
        <w:jc w:val="center"/>
      </w:pPr>
      <w:r>
        <w:t>Executive Committee</w:t>
      </w:r>
    </w:p>
    <w:p w:rsidR="007F44DD" w:rsidRDefault="007F44DD" w:rsidP="007F44DD"/>
    <w:p w:rsidR="007F44DD" w:rsidRDefault="007F44DD" w:rsidP="007F44DD">
      <w:proofErr w:type="gramStart"/>
      <w:r>
        <w:t>Section 1.</w:t>
      </w:r>
      <w:proofErr w:type="gramEnd"/>
      <w:r>
        <w:t xml:space="preserve"> The Executive Committee shall consist of five (5</w:t>
      </w:r>
      <w:r w:rsidR="0041653A">
        <w:t>) faculty members</w:t>
      </w:r>
      <w:r>
        <w:t>.</w:t>
      </w:r>
      <w:r w:rsidR="0041653A">
        <w:t xml:space="preserve"> The advisor is not part of the Executive Committee and therefore is not allowed to vote.</w:t>
      </w:r>
    </w:p>
    <w:p w:rsidR="007F44DD" w:rsidRDefault="007F44DD" w:rsidP="007F44DD"/>
    <w:p w:rsidR="007F44DD" w:rsidRDefault="007F44DD" w:rsidP="007F44DD">
      <w:proofErr w:type="gramStart"/>
      <w:r>
        <w:t>Section 2.</w:t>
      </w:r>
      <w:proofErr w:type="gramEnd"/>
      <w:r>
        <w:t xml:space="preserve"> The Executive Committee and the advisor have general charge of the me</w:t>
      </w:r>
      <w:r w:rsidR="0041653A">
        <w:t>etings and business of the c</w:t>
      </w:r>
      <w:r>
        <w:t>hapter.</w:t>
      </w:r>
      <w:r w:rsidR="00002F1C">
        <w:t xml:space="preserve">  </w:t>
      </w:r>
    </w:p>
    <w:p w:rsidR="007F44DD" w:rsidRDefault="007F44DD" w:rsidP="007F44DD"/>
    <w:p w:rsidR="005B6E3C" w:rsidRDefault="005B6E3C" w:rsidP="007F44DD"/>
    <w:p w:rsidR="007F44DD" w:rsidRDefault="007F44DD" w:rsidP="007F44DD">
      <w:pPr>
        <w:jc w:val="center"/>
      </w:pPr>
      <w:r>
        <w:t>Article 7</w:t>
      </w:r>
    </w:p>
    <w:p w:rsidR="007F44DD" w:rsidRDefault="007F44DD" w:rsidP="007F44DD">
      <w:pPr>
        <w:jc w:val="center"/>
      </w:pPr>
    </w:p>
    <w:p w:rsidR="007F44DD" w:rsidRDefault="007F44DD" w:rsidP="007F44DD">
      <w:pPr>
        <w:jc w:val="center"/>
      </w:pPr>
      <w:r>
        <w:t>Supervision</w:t>
      </w:r>
    </w:p>
    <w:p w:rsidR="007F44DD" w:rsidRDefault="007F44DD" w:rsidP="007F44DD"/>
    <w:p w:rsidR="007F44DD" w:rsidRDefault="007F44DD" w:rsidP="007F44DD">
      <w:proofErr w:type="gramStart"/>
      <w:r>
        <w:t>Section 1.</w:t>
      </w:r>
      <w:proofErr w:type="gramEnd"/>
      <w:r>
        <w:t xml:space="preserve">  </w:t>
      </w:r>
      <w:r w:rsidR="0043771F">
        <w:t>The activities of this chapter shall be subject to the approval of the principal and the advisor.</w:t>
      </w:r>
    </w:p>
    <w:p w:rsidR="005B6E3C" w:rsidRDefault="005B6E3C" w:rsidP="007F44DD"/>
    <w:p w:rsidR="005B6E3C" w:rsidRDefault="005B6E3C" w:rsidP="007F44DD"/>
    <w:p w:rsidR="0043771F" w:rsidRDefault="0043771F" w:rsidP="0043771F">
      <w:pPr>
        <w:jc w:val="center"/>
      </w:pPr>
      <w:r>
        <w:t>Article 8</w:t>
      </w:r>
    </w:p>
    <w:p w:rsidR="0043771F" w:rsidRDefault="0043771F" w:rsidP="0043771F">
      <w:pPr>
        <w:jc w:val="center"/>
      </w:pPr>
    </w:p>
    <w:p w:rsidR="0043771F" w:rsidRDefault="0043771F" w:rsidP="0043771F">
      <w:pPr>
        <w:jc w:val="center"/>
      </w:pPr>
      <w:r>
        <w:t>Meetings</w:t>
      </w:r>
    </w:p>
    <w:p w:rsidR="0043771F" w:rsidRDefault="0043771F" w:rsidP="0043771F">
      <w:pPr>
        <w:jc w:val="center"/>
      </w:pPr>
    </w:p>
    <w:p w:rsidR="0043771F" w:rsidRDefault="0043771F" w:rsidP="0043771F">
      <w:proofErr w:type="gramStart"/>
      <w:r>
        <w:t>Section 1.</w:t>
      </w:r>
      <w:proofErr w:type="gramEnd"/>
      <w:r>
        <w:t xml:space="preserve"> The regular meetings of this chapter shall be held monthly during the school year on days designated by the Executive Committee and approved by the principle.</w:t>
      </w:r>
    </w:p>
    <w:p w:rsidR="0043771F" w:rsidRDefault="0043771F" w:rsidP="0043771F"/>
    <w:p w:rsidR="0043771F" w:rsidRDefault="0043771F" w:rsidP="00002F1C">
      <w:proofErr w:type="gramStart"/>
      <w:r>
        <w:t>Section 2.</w:t>
      </w:r>
      <w:proofErr w:type="gramEnd"/>
      <w:r>
        <w:t xml:space="preserve"> The officers of the chapter for the following year shall be elected at the last meeting of the school year.</w:t>
      </w:r>
    </w:p>
    <w:p w:rsidR="0043771F" w:rsidRDefault="0043771F" w:rsidP="0043771F"/>
    <w:p w:rsidR="0043771F" w:rsidRDefault="0043771F" w:rsidP="00002F1C">
      <w:proofErr w:type="gramStart"/>
      <w:r>
        <w:t>Section 3.</w:t>
      </w:r>
      <w:proofErr w:type="gramEnd"/>
      <w:r>
        <w:t xml:space="preserve"> Special meetings, approved by the advisor, may be called by the president.</w:t>
      </w:r>
    </w:p>
    <w:p w:rsidR="0043771F" w:rsidRDefault="0043771F" w:rsidP="0043771F"/>
    <w:p w:rsidR="0043771F" w:rsidRDefault="0043771F" w:rsidP="00002F1C">
      <w:proofErr w:type="gramStart"/>
      <w:r>
        <w:t>Section 4.</w:t>
      </w:r>
      <w:proofErr w:type="gramEnd"/>
      <w:r>
        <w:t xml:space="preserve"> All meetings shall be open meetings and shall be held under the sponsorship of the principal or some member of the faculty selected by him/her.</w:t>
      </w:r>
    </w:p>
    <w:p w:rsidR="0043771F" w:rsidRDefault="0043771F" w:rsidP="0043771F">
      <w:pPr>
        <w:ind w:firstLine="720"/>
      </w:pPr>
    </w:p>
    <w:p w:rsidR="0043771F" w:rsidRDefault="0043771F" w:rsidP="00002F1C">
      <w:proofErr w:type="gramStart"/>
      <w:r>
        <w:t>Section 5.</w:t>
      </w:r>
      <w:proofErr w:type="gramEnd"/>
      <w:r>
        <w:t xml:space="preserve"> A simple majority of the registered members shall constitute a quorum for business purposes.</w:t>
      </w:r>
    </w:p>
    <w:p w:rsidR="0043771F" w:rsidRDefault="0043771F" w:rsidP="0043771F">
      <w:pPr>
        <w:ind w:firstLine="720"/>
      </w:pPr>
    </w:p>
    <w:p w:rsidR="0043771F" w:rsidRDefault="0043771F" w:rsidP="00002F1C">
      <w:proofErr w:type="gramStart"/>
      <w:r>
        <w:t>Section 6.</w:t>
      </w:r>
      <w:proofErr w:type="gramEnd"/>
      <w:r>
        <w:t xml:space="preserve"> Prior to announced meetings, a member who is unable to attend must provide a written excuse to the advisor.</w:t>
      </w:r>
    </w:p>
    <w:p w:rsidR="0043771F" w:rsidRDefault="0043771F" w:rsidP="0043771F">
      <w:pPr>
        <w:ind w:firstLine="720"/>
      </w:pPr>
    </w:p>
    <w:p w:rsidR="005B6E3C" w:rsidRDefault="005B6E3C" w:rsidP="0043771F">
      <w:pPr>
        <w:ind w:firstLine="720"/>
      </w:pPr>
    </w:p>
    <w:p w:rsidR="00002F1C" w:rsidRDefault="00002F1C" w:rsidP="0043771F">
      <w:pPr>
        <w:ind w:firstLine="720"/>
      </w:pPr>
    </w:p>
    <w:p w:rsidR="00002F1C" w:rsidRDefault="00002F1C" w:rsidP="0043771F">
      <w:pPr>
        <w:ind w:firstLine="720"/>
      </w:pPr>
    </w:p>
    <w:p w:rsidR="00002F1C" w:rsidRDefault="00002F1C" w:rsidP="0043771F">
      <w:pPr>
        <w:ind w:firstLine="720"/>
      </w:pPr>
    </w:p>
    <w:p w:rsidR="00002F1C" w:rsidRDefault="00002F1C" w:rsidP="0043771F">
      <w:pPr>
        <w:ind w:firstLine="720"/>
      </w:pPr>
    </w:p>
    <w:p w:rsidR="0043771F" w:rsidRDefault="0043771F" w:rsidP="0043771F">
      <w:pPr>
        <w:ind w:firstLine="720"/>
        <w:jc w:val="center"/>
      </w:pPr>
      <w:r>
        <w:lastRenderedPageBreak/>
        <w:t>Article 9</w:t>
      </w:r>
    </w:p>
    <w:p w:rsidR="0043771F" w:rsidRDefault="0043771F" w:rsidP="0043771F">
      <w:pPr>
        <w:ind w:firstLine="720"/>
        <w:jc w:val="center"/>
      </w:pPr>
    </w:p>
    <w:p w:rsidR="0043771F" w:rsidRDefault="0043771F" w:rsidP="0043771F">
      <w:pPr>
        <w:ind w:firstLine="720"/>
        <w:jc w:val="center"/>
      </w:pPr>
      <w:r>
        <w:t>Emblem</w:t>
      </w:r>
    </w:p>
    <w:p w:rsidR="0043771F" w:rsidRDefault="0043771F" w:rsidP="00002F1C">
      <w:proofErr w:type="gramStart"/>
      <w:r>
        <w:t>Section 1.</w:t>
      </w:r>
      <w:proofErr w:type="gramEnd"/>
      <w:r>
        <w:t xml:space="preserve"> Each member of this chapter shall be entitled to wear the emblem adopted by the National Honor Society of Secondary Schools.</w:t>
      </w:r>
    </w:p>
    <w:p w:rsidR="00002F1C" w:rsidRDefault="00002F1C" w:rsidP="00002F1C"/>
    <w:p w:rsidR="0043771F" w:rsidRDefault="0043771F" w:rsidP="00002F1C">
      <w:proofErr w:type="gramStart"/>
      <w:r>
        <w:t>Section 2.</w:t>
      </w:r>
      <w:proofErr w:type="gramEnd"/>
      <w:r>
        <w:t xml:space="preserve"> Any member who withdraws or is dismissed from the chapter shall return the emblem.</w:t>
      </w:r>
    </w:p>
    <w:p w:rsidR="00002F1C" w:rsidRDefault="00002F1C" w:rsidP="00002F1C"/>
    <w:p w:rsidR="0043771F" w:rsidRDefault="0043771F" w:rsidP="00002F1C">
      <w:proofErr w:type="gramStart"/>
      <w:r>
        <w:t>Section 3.</w:t>
      </w:r>
      <w:proofErr w:type="gramEnd"/>
      <w:r>
        <w:t xml:space="preserve"> Each member agrees that, whether </w:t>
      </w:r>
      <w:r w:rsidR="005B6E3C">
        <w:t>the emblem comes to him/her as a gift, personal purchase, an award, or from whatever source, the title of the emblem rest with the chapter of which he/she is a member; and therefore the return of the emblem, can, on motion of the acceptance of the emblem shall be considered affirmation of this stipulation is regard to the title of the emblem.</w:t>
      </w:r>
      <w:r>
        <w:t xml:space="preserve"> </w:t>
      </w:r>
    </w:p>
    <w:p w:rsidR="005B6E3C" w:rsidRDefault="005B6E3C" w:rsidP="0043771F">
      <w:pPr>
        <w:ind w:firstLine="720"/>
      </w:pPr>
    </w:p>
    <w:p w:rsidR="005B6E3C" w:rsidRDefault="005B6E3C" w:rsidP="005B6E3C">
      <w:pPr>
        <w:ind w:firstLine="720"/>
        <w:jc w:val="center"/>
      </w:pPr>
    </w:p>
    <w:p w:rsidR="005B6E3C" w:rsidRDefault="005B6E3C" w:rsidP="005B6E3C">
      <w:pPr>
        <w:ind w:firstLine="720"/>
        <w:jc w:val="center"/>
      </w:pPr>
      <w:r>
        <w:t>Article 10</w:t>
      </w:r>
    </w:p>
    <w:p w:rsidR="005B6E3C" w:rsidRDefault="005B6E3C" w:rsidP="005B6E3C">
      <w:pPr>
        <w:ind w:firstLine="720"/>
        <w:jc w:val="center"/>
      </w:pPr>
    </w:p>
    <w:p w:rsidR="005B6E3C" w:rsidRDefault="005B6E3C" w:rsidP="005B6E3C">
      <w:pPr>
        <w:ind w:firstLine="720"/>
        <w:jc w:val="center"/>
      </w:pPr>
      <w:r>
        <w:t>Dues</w:t>
      </w:r>
    </w:p>
    <w:p w:rsidR="00002F1C" w:rsidRDefault="00002F1C" w:rsidP="00002F1C"/>
    <w:p w:rsidR="005B6E3C" w:rsidRDefault="005B6E3C" w:rsidP="00002F1C">
      <w:proofErr w:type="gramStart"/>
      <w:r>
        <w:t>Section 1.</w:t>
      </w:r>
      <w:proofErr w:type="gramEnd"/>
      <w:r>
        <w:t xml:space="preserve"> Annual due for each member shall be $10.00.</w:t>
      </w:r>
    </w:p>
    <w:p w:rsidR="00002F1C" w:rsidRDefault="00002F1C" w:rsidP="00002F1C"/>
    <w:p w:rsidR="005B6E3C" w:rsidRDefault="005B6E3C" w:rsidP="00002F1C">
      <w:proofErr w:type="gramStart"/>
      <w:r>
        <w:t>Section 2.</w:t>
      </w:r>
      <w:proofErr w:type="gramEnd"/>
      <w:r>
        <w:t xml:space="preserve"> All accounts of the treasurer must be audited annually by a school approved auditor.</w:t>
      </w:r>
    </w:p>
    <w:p w:rsidR="005B6E3C" w:rsidRDefault="005B6E3C" w:rsidP="005B6E3C">
      <w:pPr>
        <w:ind w:firstLine="720"/>
      </w:pPr>
    </w:p>
    <w:p w:rsidR="005B6E3C" w:rsidRDefault="005B6E3C" w:rsidP="005B6E3C">
      <w:pPr>
        <w:ind w:firstLine="720"/>
      </w:pPr>
    </w:p>
    <w:p w:rsidR="005B6E3C" w:rsidRDefault="005B6E3C" w:rsidP="005B6E3C">
      <w:pPr>
        <w:ind w:firstLine="720"/>
        <w:jc w:val="center"/>
      </w:pPr>
      <w:r>
        <w:t>Article 11</w:t>
      </w:r>
    </w:p>
    <w:p w:rsidR="005B6E3C" w:rsidRDefault="005B6E3C" w:rsidP="005B6E3C">
      <w:pPr>
        <w:ind w:firstLine="720"/>
        <w:jc w:val="center"/>
      </w:pPr>
    </w:p>
    <w:p w:rsidR="005B6E3C" w:rsidRDefault="005B6E3C" w:rsidP="005B6E3C">
      <w:pPr>
        <w:ind w:firstLine="720"/>
        <w:jc w:val="center"/>
      </w:pPr>
      <w:r>
        <w:t>Amendments</w:t>
      </w:r>
    </w:p>
    <w:p w:rsidR="00002F1C" w:rsidRDefault="00002F1C" w:rsidP="00002F1C"/>
    <w:p w:rsidR="005B6E3C" w:rsidRDefault="005B6E3C" w:rsidP="00002F1C">
      <w:proofErr w:type="gramStart"/>
      <w:r>
        <w:t>Section 1.</w:t>
      </w:r>
      <w:proofErr w:type="gramEnd"/>
      <w:r>
        <w:t xml:space="preserve"> This constitution may be amended by a 2/3 vote of the registered membership of the chapter or by a 2/3 vote of the Executive Committee of the chapter.</w:t>
      </w:r>
    </w:p>
    <w:p w:rsidR="0043771F" w:rsidRPr="001D73EE" w:rsidRDefault="0043771F" w:rsidP="0043771F">
      <w:pPr>
        <w:ind w:firstLine="720"/>
        <w:jc w:val="center"/>
      </w:pPr>
    </w:p>
    <w:sectPr w:rsidR="0043771F" w:rsidRPr="001D73E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useFELayout/>
  </w:compat>
  <w:rsids>
    <w:rsidRoot w:val="001D73EE"/>
    <w:rsid w:val="00002F1C"/>
    <w:rsid w:val="001D73EE"/>
    <w:rsid w:val="0041653A"/>
    <w:rsid w:val="00425DDD"/>
    <w:rsid w:val="0043771F"/>
    <w:rsid w:val="00445C68"/>
    <w:rsid w:val="00447FFD"/>
    <w:rsid w:val="005B6E3C"/>
    <w:rsid w:val="007F44DD"/>
    <w:rsid w:val="009E1705"/>
    <w:rsid w:val="00A01207"/>
    <w:rsid w:val="00CB2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Honor Society</vt:lpstr>
    </vt:vector>
  </TitlesOfParts>
  <Company>BCPS</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Honor Society</dc:title>
  <dc:creator>BCPS</dc:creator>
  <cp:lastModifiedBy>lmagnuson</cp:lastModifiedBy>
  <cp:revision>2</cp:revision>
  <dcterms:created xsi:type="dcterms:W3CDTF">2014-05-08T18:04:00Z</dcterms:created>
  <dcterms:modified xsi:type="dcterms:W3CDTF">2014-05-08T18:04:00Z</dcterms:modified>
</cp:coreProperties>
</file>